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C685" w14:textId="43F11562" w:rsidR="00D63EBD" w:rsidRPr="00C563E5" w:rsidRDefault="00C574A4" w:rsidP="00D63E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232323"/>
          <w:sz w:val="26"/>
          <w:szCs w:val="26"/>
        </w:rPr>
      </w:pPr>
      <w:r>
        <w:rPr>
          <w:rFonts w:ascii="ArialMT" w:hAnsi="ArialMT" w:cs="ArialMT"/>
          <w:b/>
          <w:color w:val="232323"/>
          <w:sz w:val="26"/>
          <w:szCs w:val="26"/>
        </w:rPr>
        <w:t xml:space="preserve">A </w:t>
      </w:r>
      <w:r w:rsidR="00D63EBD" w:rsidRPr="00C563E5">
        <w:rPr>
          <w:rFonts w:ascii="ArialMT" w:hAnsi="ArialMT" w:cs="ArialMT"/>
          <w:b/>
          <w:color w:val="232323"/>
          <w:sz w:val="26"/>
          <w:szCs w:val="26"/>
        </w:rPr>
        <w:t xml:space="preserve">Prayer for International Widows’ Day </w:t>
      </w:r>
      <w:r w:rsidR="00D63EBD">
        <w:rPr>
          <w:rFonts w:ascii="ArialMT" w:hAnsi="ArialMT" w:cs="ArialMT"/>
          <w:b/>
          <w:color w:val="232323"/>
          <w:sz w:val="26"/>
          <w:szCs w:val="26"/>
        </w:rPr>
        <w:tab/>
      </w:r>
      <w:r w:rsidR="00D63EBD">
        <w:rPr>
          <w:rFonts w:ascii="ArialMT" w:hAnsi="ArialMT" w:cs="ArialMT"/>
          <w:b/>
          <w:color w:val="232323"/>
          <w:sz w:val="26"/>
          <w:szCs w:val="26"/>
        </w:rPr>
        <w:tab/>
      </w:r>
      <w:r w:rsidR="00D63EBD">
        <w:rPr>
          <w:rFonts w:ascii="ArialMT" w:hAnsi="ArialMT" w:cs="ArialMT"/>
          <w:b/>
          <w:color w:val="232323"/>
          <w:sz w:val="26"/>
          <w:szCs w:val="26"/>
        </w:rPr>
        <w:tab/>
      </w:r>
      <w:r w:rsidR="00D63EBD" w:rsidRPr="00C563E5">
        <w:rPr>
          <w:rFonts w:ascii="ArialMT" w:hAnsi="ArialMT" w:cs="ArialMT"/>
          <w:color w:val="232323"/>
          <w:sz w:val="26"/>
          <w:szCs w:val="26"/>
        </w:rPr>
        <w:t>23</w:t>
      </w:r>
      <w:r w:rsidR="00D63EBD" w:rsidRPr="00C563E5">
        <w:rPr>
          <w:rFonts w:ascii="ArialMT" w:hAnsi="ArialMT" w:cs="ArialMT"/>
          <w:color w:val="232323"/>
          <w:sz w:val="26"/>
          <w:szCs w:val="26"/>
          <w:vertAlign w:val="superscript"/>
        </w:rPr>
        <w:t>rd</w:t>
      </w:r>
      <w:r w:rsidR="00D63EBD" w:rsidRPr="00C563E5">
        <w:rPr>
          <w:rFonts w:ascii="ArialMT" w:hAnsi="ArialMT" w:cs="ArialMT"/>
          <w:color w:val="232323"/>
          <w:sz w:val="26"/>
          <w:szCs w:val="26"/>
        </w:rPr>
        <w:t xml:space="preserve"> June </w:t>
      </w:r>
    </w:p>
    <w:p w14:paraId="0545B004" w14:textId="77777777" w:rsidR="00D63EBD" w:rsidRDefault="00D63EBD" w:rsidP="00D63E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6"/>
          <w:szCs w:val="26"/>
        </w:rPr>
      </w:pPr>
    </w:p>
    <w:p w14:paraId="5D7E38CE" w14:textId="77777777" w:rsidR="00D63EBD" w:rsidRDefault="00D63EBD" w:rsidP="00D63E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B4EB004" wp14:editId="54C36B3C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1371600" cy="1428750"/>
            <wp:effectExtent l="0" t="0" r="0" b="0"/>
            <wp:wrapSquare wrapText="bothSides"/>
            <wp:docPr id="14" name="irc_mi" descr="Image result for international widows day 201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ternational widows day 201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t="14143" r="67654" b="35345"/>
                    <a:stretch/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2F3F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Merciful God,</w:t>
      </w:r>
    </w:p>
    <w:p w14:paraId="5B5F59C1" w14:textId="77777777" w:rsidR="00D63EBD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 xml:space="preserve">We pray for the widowed in the challenges they face </w:t>
      </w:r>
    </w:p>
    <w:p w14:paraId="74032118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as they adapt to a different way of life:</w:t>
      </w:r>
    </w:p>
    <w:p w14:paraId="371989B5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</w:p>
    <w:p w14:paraId="69C4C57C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for those who struggle with loneliness</w:t>
      </w:r>
    </w:p>
    <w:p w14:paraId="3CD912FE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even when surrounded by family or friends,</w:t>
      </w:r>
    </w:p>
    <w:p w14:paraId="6EBA7828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</w:p>
    <w:p w14:paraId="02A0873A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for those who struggle with faith in you</w:t>
      </w:r>
    </w:p>
    <w:p w14:paraId="637076BD" w14:textId="77777777" w:rsidR="00D63EBD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 xml:space="preserve">because the partner whom they loved, </w:t>
      </w:r>
    </w:p>
    <w:p w14:paraId="6C88131E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and still love,</w:t>
      </w:r>
      <w:r>
        <w:rPr>
          <w:rFonts w:ascii="Arial" w:hAnsi="Arial" w:cs="Arial"/>
          <w:color w:val="232323"/>
          <w:sz w:val="28"/>
          <w:szCs w:val="28"/>
        </w:rPr>
        <w:t xml:space="preserve"> </w:t>
      </w:r>
      <w:r w:rsidRPr="007F56F8">
        <w:rPr>
          <w:rFonts w:ascii="Arial" w:hAnsi="Arial" w:cs="Arial"/>
          <w:color w:val="232323"/>
          <w:sz w:val="28"/>
          <w:szCs w:val="28"/>
        </w:rPr>
        <w:t xml:space="preserve"> is no longer with them </w:t>
      </w:r>
    </w:p>
    <w:p w14:paraId="3B524A4E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</w:p>
    <w:p w14:paraId="5EF95518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for those who see tears as a sign of weakness or self-pity.</w:t>
      </w:r>
    </w:p>
    <w:p w14:paraId="1E4273DB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</w:p>
    <w:p w14:paraId="76634EE1" w14:textId="77777777" w:rsidR="00D63EBD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 xml:space="preserve">for those who struggle in cultures </w:t>
      </w:r>
    </w:p>
    <w:p w14:paraId="5AD60207" w14:textId="77777777" w:rsidR="00D63EBD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 xml:space="preserve">where traditions stigmatise widows </w:t>
      </w:r>
    </w:p>
    <w:p w14:paraId="5F189CC9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and deny them rights.</w:t>
      </w:r>
    </w:p>
    <w:p w14:paraId="4E43A77B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</w:p>
    <w:p w14:paraId="147CF912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 xml:space="preserve">May each one </w:t>
      </w:r>
      <w:proofErr w:type="gramStart"/>
      <w:r w:rsidRPr="007F56F8">
        <w:rPr>
          <w:rFonts w:ascii="Arial" w:hAnsi="Arial" w:cs="Arial"/>
          <w:color w:val="232323"/>
          <w:sz w:val="28"/>
          <w:szCs w:val="28"/>
        </w:rPr>
        <w:t>receive</w:t>
      </w:r>
      <w:proofErr w:type="gramEnd"/>
      <w:r w:rsidRPr="007F56F8">
        <w:rPr>
          <w:rFonts w:ascii="Arial" w:hAnsi="Arial" w:cs="Arial"/>
          <w:color w:val="232323"/>
          <w:sz w:val="28"/>
          <w:szCs w:val="28"/>
        </w:rPr>
        <w:t xml:space="preserve"> grace enough to truly grieve their loss.</w:t>
      </w:r>
    </w:p>
    <w:p w14:paraId="196BE3C9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May there be glimpses of hope that life can still have purpose.</w:t>
      </w:r>
    </w:p>
    <w:p w14:paraId="5B0E4AFE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May happy memories be a source of strength.</w:t>
      </w:r>
    </w:p>
    <w:p w14:paraId="4E5FDC39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May your loving kindness enfold each one.</w:t>
      </w:r>
    </w:p>
    <w:p w14:paraId="4E904A67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</w:p>
    <w:p w14:paraId="10832724" w14:textId="77777777" w:rsidR="00D63EBD" w:rsidRPr="007F56F8" w:rsidRDefault="00D63EBD" w:rsidP="00D63EB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28"/>
          <w:szCs w:val="28"/>
        </w:rPr>
      </w:pPr>
      <w:r w:rsidRPr="007F56F8">
        <w:rPr>
          <w:rFonts w:ascii="Arial" w:hAnsi="Arial" w:cs="Arial"/>
          <w:color w:val="232323"/>
          <w:sz w:val="28"/>
          <w:szCs w:val="28"/>
        </w:rPr>
        <w:t>In silence we bring to God those widowed known to us personally.........</w:t>
      </w:r>
    </w:p>
    <w:p w14:paraId="12813BC4" w14:textId="77777777" w:rsidR="00D63EBD" w:rsidRDefault="00D63EBD" w:rsidP="00D63E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6"/>
          <w:szCs w:val="26"/>
        </w:rPr>
      </w:pPr>
    </w:p>
    <w:p w14:paraId="02DE7DB6" w14:textId="77777777" w:rsidR="00D63EBD" w:rsidRDefault="00D63EBD" w:rsidP="00D63E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6"/>
          <w:szCs w:val="26"/>
        </w:rPr>
      </w:pPr>
      <w:r>
        <w:rPr>
          <w:rFonts w:ascii="ArialMT" w:hAnsi="ArialMT" w:cs="ArialMT"/>
          <w:color w:val="232323"/>
          <w:sz w:val="26"/>
          <w:szCs w:val="26"/>
        </w:rPr>
        <w:t>Lord, in your mercy</w:t>
      </w:r>
    </w:p>
    <w:p w14:paraId="2C8968BD" w14:textId="77777777" w:rsidR="00D63EBD" w:rsidRDefault="00D63EBD" w:rsidP="00D63EBD">
      <w:pPr>
        <w:pStyle w:val="NoSpacing"/>
        <w:rPr>
          <w:rFonts w:ascii="ArialMT" w:hAnsi="ArialMT" w:cs="ArialMT"/>
          <w:b/>
          <w:color w:val="232323"/>
          <w:sz w:val="26"/>
          <w:szCs w:val="26"/>
        </w:rPr>
      </w:pPr>
      <w:r w:rsidRPr="00C563E5">
        <w:rPr>
          <w:rFonts w:ascii="ArialMT" w:hAnsi="ArialMT" w:cs="ArialMT"/>
          <w:b/>
          <w:color w:val="232323"/>
          <w:sz w:val="26"/>
          <w:szCs w:val="26"/>
        </w:rPr>
        <w:t>Hear our prayer.</w:t>
      </w:r>
    </w:p>
    <w:p w14:paraId="2E83E84A" w14:textId="77777777" w:rsidR="00D63EBD" w:rsidRDefault="00D63EBD" w:rsidP="00D63EBD">
      <w:pPr>
        <w:pStyle w:val="NoSpacing"/>
        <w:rPr>
          <w:rFonts w:ascii="ArialMT" w:hAnsi="ArialMT" w:cs="ArialMT"/>
          <w:b/>
          <w:color w:val="232323"/>
          <w:sz w:val="26"/>
          <w:szCs w:val="26"/>
        </w:rPr>
      </w:pPr>
    </w:p>
    <w:p w14:paraId="15733042" w14:textId="77777777" w:rsidR="00D63EBD" w:rsidRDefault="00D63EBD" w:rsidP="00D63EBD">
      <w:pPr>
        <w:pStyle w:val="NoSpacing"/>
        <w:rPr>
          <w:rFonts w:ascii="ArialMT" w:hAnsi="ArialMT" w:cs="ArialMT"/>
          <w:b/>
          <w:color w:val="232323"/>
          <w:sz w:val="26"/>
          <w:szCs w:val="26"/>
        </w:rPr>
      </w:pPr>
    </w:p>
    <w:p w14:paraId="7F0F117D" w14:textId="77777777" w:rsidR="00D63EBD" w:rsidRDefault="00D63EBD" w:rsidP="00D63EBD">
      <w:pPr>
        <w:pStyle w:val="NoSpacing"/>
        <w:rPr>
          <w:rFonts w:ascii="ArialMT" w:hAnsi="ArialMT" w:cs="ArialMT"/>
          <w:b/>
          <w:color w:val="232323"/>
          <w:sz w:val="26"/>
          <w:szCs w:val="26"/>
        </w:rPr>
      </w:pPr>
    </w:p>
    <w:p w14:paraId="001EED7D" w14:textId="77777777" w:rsidR="00D63EBD" w:rsidRDefault="00D63EBD" w:rsidP="00D63EBD">
      <w:pPr>
        <w:pStyle w:val="NoSpacing"/>
        <w:rPr>
          <w:rFonts w:ascii="ArialMT" w:hAnsi="ArialMT" w:cs="ArialMT"/>
          <w:b/>
          <w:color w:val="232323"/>
          <w:sz w:val="26"/>
          <w:szCs w:val="26"/>
        </w:rPr>
      </w:pPr>
    </w:p>
    <w:p w14:paraId="3D89784D" w14:textId="77777777" w:rsidR="00D63EBD" w:rsidRDefault="00D63EBD" w:rsidP="00D63EBD">
      <w:pPr>
        <w:pStyle w:val="NoSpacing"/>
        <w:rPr>
          <w:b/>
        </w:rPr>
      </w:pPr>
      <w:r>
        <w:rPr>
          <w:b/>
        </w:rPr>
        <w:t>What is International Widow’s Day?</w:t>
      </w:r>
    </w:p>
    <w:p w14:paraId="5DD8FC09" w14:textId="77777777" w:rsidR="00D63EBD" w:rsidRDefault="00D63EBD" w:rsidP="00D63EBD">
      <w:pPr>
        <w:pStyle w:val="NoSpacing"/>
      </w:pPr>
      <w:r w:rsidRPr="002019C8">
        <w:t xml:space="preserve">International Widows Day is a </w:t>
      </w:r>
      <w:hyperlink r:id="rId6" w:tooltip="United Nations" w:history="1">
        <w:r w:rsidRPr="002019C8">
          <w:t>United Nations</w:t>
        </w:r>
      </w:hyperlink>
      <w:r w:rsidRPr="002019C8">
        <w:t xml:space="preserve"> ratified day of action to address the "poverty and injustice faced by millions of </w:t>
      </w:r>
      <w:hyperlink r:id="rId7" w:tooltip="Widow" w:history="1">
        <w:r w:rsidRPr="002019C8">
          <w:t>widows</w:t>
        </w:r>
      </w:hyperlink>
      <w:r w:rsidRPr="002019C8">
        <w:t xml:space="preserve"> and their </w:t>
      </w:r>
      <w:hyperlink r:id="rId8" w:tooltip="Dependant" w:history="1">
        <w:r w:rsidRPr="002019C8">
          <w:t>dependents</w:t>
        </w:r>
      </w:hyperlink>
      <w:r w:rsidRPr="002019C8">
        <w:t xml:space="preserve"> in many countries". </w:t>
      </w:r>
    </w:p>
    <w:p w14:paraId="6849DA3B" w14:textId="77777777" w:rsidR="00D63EBD" w:rsidRDefault="00D63EBD" w:rsidP="00D63EBD">
      <w:pPr>
        <w:pStyle w:val="NoSpacing"/>
      </w:pPr>
    </w:p>
    <w:p w14:paraId="7445F806" w14:textId="77777777" w:rsidR="00D63EBD" w:rsidRDefault="00D63EBD" w:rsidP="00D63EBD">
      <w:pPr>
        <w:pStyle w:val="NoSpacing"/>
      </w:pPr>
      <w:r>
        <w:t xml:space="preserve">It is </w:t>
      </w:r>
      <w:r w:rsidRPr="002019C8">
        <w:t>estimate</w:t>
      </w:r>
      <w:r>
        <w:t>d</w:t>
      </w:r>
      <w:r w:rsidRPr="002019C8">
        <w:t xml:space="preserve"> that there are 245 million widows worldwide, 115 million of whom live in poverty and suffer from </w:t>
      </w:r>
      <w:hyperlink r:id="rId9" w:tooltip="Social stigma" w:history="1">
        <w:r w:rsidRPr="002019C8">
          <w:t>social stigmatization</w:t>
        </w:r>
      </w:hyperlink>
      <w:r w:rsidRPr="002019C8">
        <w:t xml:space="preserve"> and economic deprivation purely because they have lost their husbands. </w:t>
      </w:r>
    </w:p>
    <w:p w14:paraId="3B490247" w14:textId="77777777" w:rsidR="00D63EBD" w:rsidRDefault="00D63EBD" w:rsidP="00D63EBD">
      <w:pPr>
        <w:pStyle w:val="NoSpacing"/>
      </w:pPr>
    </w:p>
    <w:p w14:paraId="7AE9409F" w14:textId="77777777" w:rsidR="00D63EBD" w:rsidRDefault="00D63EBD" w:rsidP="00D63EBD">
      <w:pPr>
        <w:pStyle w:val="NoSpacing"/>
      </w:pPr>
      <w:r>
        <w:t>It is a  day when nations</w:t>
      </w:r>
      <w:r w:rsidRPr="002019C8">
        <w:t xml:space="preserve"> </w:t>
      </w:r>
      <w:r>
        <w:t xml:space="preserve">are invited </w:t>
      </w:r>
      <w:r w:rsidRPr="002019C8">
        <w:t>to give special attention to the situation of widows and their children.</w:t>
      </w:r>
      <w:r>
        <w:t xml:space="preserve"> </w:t>
      </w:r>
    </w:p>
    <w:p w14:paraId="61610401" w14:textId="77777777" w:rsidR="00D63EBD" w:rsidRPr="002019C8" w:rsidRDefault="00D63EBD" w:rsidP="00D63EBD">
      <w:pPr>
        <w:pStyle w:val="NoSpacing"/>
      </w:pPr>
      <w:r w:rsidRPr="002019C8">
        <w:t xml:space="preserve">The day takes place annually on 23 June. </w:t>
      </w:r>
    </w:p>
    <w:p w14:paraId="61E37819" w14:textId="77777777" w:rsidR="00D63EBD" w:rsidRDefault="00D63EBD" w:rsidP="00D63EBD">
      <w:pPr>
        <w:pStyle w:val="NoSpacing"/>
        <w:rPr>
          <w:rFonts w:ascii="ArialMT" w:hAnsi="ArialMT" w:cs="ArialMT"/>
          <w:b/>
          <w:color w:val="232323"/>
          <w:sz w:val="26"/>
          <w:szCs w:val="26"/>
        </w:rPr>
      </w:pPr>
    </w:p>
    <w:p w14:paraId="01362135" w14:textId="77777777" w:rsidR="00B17E2A" w:rsidRDefault="00B17E2A" w:rsidP="00D63EBD">
      <w:pPr>
        <w:pStyle w:val="NoSpacing"/>
      </w:pPr>
    </w:p>
    <w:sectPr w:rsidR="00B17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BD"/>
    <w:rsid w:val="0052672A"/>
    <w:rsid w:val="00B17E2A"/>
    <w:rsid w:val="00C574A4"/>
    <w:rsid w:val="00D63EBD"/>
    <w:rsid w:val="00DB6F74"/>
    <w:rsid w:val="00E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8EA9"/>
  <w15:chartTrackingRefBased/>
  <w15:docId w15:val="{7E728104-3982-42F3-84B9-CA73D74E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7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3EBD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pend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id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ted_Nati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ved=2ahUKEwjV1c6W3rTiAhXEZlAKHWNWDwYQjRx6BAgBEAU&amp;url=https%3A%2F%2Fwww.awarenessdays.com%2Fawareness-days-calendar%2Finternational-widows-day-2019%2F&amp;psig=AOvVaw31oHtqZR-rhOQ0RBn8xDE_&amp;ust=1558806837695981" TargetMode="External"/><Relationship Id="rId9" Type="http://schemas.openxmlformats.org/officeDocument/2006/relationships/hyperlink" Target="https://en.wikipedia.org/wiki/Social_stig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Armstrong</dc:creator>
  <cp:keywords/>
  <dc:description/>
  <cp:lastModifiedBy>Margaret Jacob</cp:lastModifiedBy>
  <cp:revision>2</cp:revision>
  <dcterms:created xsi:type="dcterms:W3CDTF">2020-06-20T14:04:00Z</dcterms:created>
  <dcterms:modified xsi:type="dcterms:W3CDTF">2020-06-20T14:04:00Z</dcterms:modified>
</cp:coreProperties>
</file>